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74" w:rsidRDefault="00DA247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A2474" w:rsidRDefault="00DA2474">
      <w:pPr>
        <w:pStyle w:val="ConsPlusNormal"/>
        <w:jc w:val="both"/>
        <w:outlineLvl w:val="0"/>
      </w:pPr>
    </w:p>
    <w:p w:rsidR="00DA2474" w:rsidRDefault="00DA2474">
      <w:pPr>
        <w:pStyle w:val="ConsPlusTitle"/>
        <w:jc w:val="center"/>
      </w:pPr>
      <w:r>
        <w:t>АДМИНИСТРАЦИЯ ГОРОДА ПЕРМИ</w:t>
      </w:r>
    </w:p>
    <w:p w:rsidR="00DA2474" w:rsidRDefault="00DA2474">
      <w:pPr>
        <w:pStyle w:val="ConsPlusTitle"/>
        <w:jc w:val="center"/>
      </w:pPr>
    </w:p>
    <w:p w:rsidR="00DA2474" w:rsidRDefault="00DA2474">
      <w:pPr>
        <w:pStyle w:val="ConsPlusTitle"/>
        <w:jc w:val="center"/>
      </w:pPr>
      <w:r>
        <w:t>ПОСТАНОВЛЕНИЕ</w:t>
      </w:r>
    </w:p>
    <w:p w:rsidR="00DA2474" w:rsidRDefault="00DA2474">
      <w:pPr>
        <w:pStyle w:val="ConsPlusTitle"/>
        <w:jc w:val="center"/>
      </w:pPr>
      <w:r>
        <w:t>от 13 сентября 2019 г. N 557</w:t>
      </w:r>
    </w:p>
    <w:p w:rsidR="00DA2474" w:rsidRDefault="00DA2474">
      <w:pPr>
        <w:pStyle w:val="ConsPlusTitle"/>
        <w:jc w:val="center"/>
      </w:pPr>
    </w:p>
    <w:p w:rsidR="00DA2474" w:rsidRDefault="00DA2474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DA2474" w:rsidRDefault="00DA2474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DA2474" w:rsidRDefault="00DA2474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DA2474" w:rsidRDefault="00DA2474">
      <w:pPr>
        <w:pStyle w:val="ConsPlusTitle"/>
        <w:jc w:val="center"/>
      </w:pPr>
      <w:r>
        <w:t>ОТ 19.10.2018 N 794</w:t>
      </w:r>
    </w:p>
    <w:p w:rsidR="00DA2474" w:rsidRDefault="00DA2474">
      <w:pPr>
        <w:pStyle w:val="ConsPlusNormal"/>
        <w:jc w:val="both"/>
      </w:pPr>
    </w:p>
    <w:p w:rsidR="00DA2474" w:rsidRDefault="00DA247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A2474" w:rsidRDefault="00DA2474">
      <w:pPr>
        <w:pStyle w:val="ConsPlusNormal"/>
        <w:jc w:val="both"/>
      </w:pPr>
    </w:p>
    <w:p w:rsidR="00DA2474" w:rsidRDefault="00DA2474">
      <w:pPr>
        <w:pStyle w:val="ConsPlusNormal"/>
        <w:ind w:firstLine="540"/>
        <w:jc w:val="both"/>
      </w:pPr>
      <w:r>
        <w:t xml:space="preserve">1. Внести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19 октября 2018 г. N 794 (в ред. от 28.12.2018 N 1092, от 31.05.2019 N 234, от 22.08.2019 N 498), следующие изменения: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 xml:space="preserve">1.1. в </w:t>
      </w:r>
      <w:hyperlink r:id="rId9" w:history="1">
        <w:r>
          <w:rPr>
            <w:color w:val="0000FF"/>
          </w:rPr>
          <w:t>приложении 3</w:t>
        </w:r>
      </w:hyperlink>
      <w:r>
        <w:t>: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 xml:space="preserve">1.1.1. в </w:t>
      </w:r>
      <w:hyperlink r:id="rId10" w:history="1">
        <w:r>
          <w:rPr>
            <w:color w:val="0000FF"/>
          </w:rPr>
          <w:t>графе 8 строки 1.3.3.2.2.1</w:t>
        </w:r>
      </w:hyperlink>
      <w:r>
        <w:t xml:space="preserve"> цифру "1" заменить цифрой "3";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 xml:space="preserve">1.1.2. в </w:t>
      </w:r>
      <w:hyperlink r:id="rId11" w:history="1">
        <w:r>
          <w:rPr>
            <w:color w:val="0000FF"/>
          </w:rPr>
          <w:t>графе 3 строки 1.3.3.2.2.2</w:t>
        </w:r>
      </w:hyperlink>
      <w:r>
        <w:t xml:space="preserve"> аббревиатуру "МКУ "ГКС" заменить аббревиатурой "ДЖКХ";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 xml:space="preserve">1.2. в приложении 4 в </w:t>
      </w:r>
      <w:hyperlink r:id="rId12" w:history="1">
        <w:r>
          <w:rPr>
            <w:color w:val="0000FF"/>
          </w:rPr>
          <w:t>графе 3 строки 1.4.1.2.1</w:t>
        </w:r>
      </w:hyperlink>
      <w:r>
        <w:t xml:space="preserve"> аббревиатуру "МУП "ГКТХ" заменить аббревиатурой "ПМУП "ГКТХ".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A2474" w:rsidRDefault="00DA2474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DA2474" w:rsidRDefault="00DA2474">
      <w:pPr>
        <w:pStyle w:val="ConsPlusNormal"/>
        <w:jc w:val="both"/>
      </w:pPr>
    </w:p>
    <w:p w:rsidR="00DA2474" w:rsidRDefault="00DA2474">
      <w:pPr>
        <w:pStyle w:val="ConsPlusNormal"/>
        <w:jc w:val="right"/>
      </w:pPr>
      <w:r>
        <w:t>Глава города Перми</w:t>
      </w:r>
    </w:p>
    <w:p w:rsidR="00DA2474" w:rsidRDefault="00DA2474">
      <w:pPr>
        <w:pStyle w:val="ConsPlusNormal"/>
        <w:jc w:val="right"/>
      </w:pPr>
      <w:r>
        <w:t>Д.И.САМОЙЛОВ</w:t>
      </w:r>
    </w:p>
    <w:p w:rsidR="00DA2474" w:rsidRDefault="00DA2474">
      <w:pPr>
        <w:pStyle w:val="ConsPlusNormal"/>
        <w:jc w:val="both"/>
      </w:pPr>
    </w:p>
    <w:p w:rsidR="00DA2474" w:rsidRDefault="00DA2474">
      <w:pPr>
        <w:pStyle w:val="ConsPlusNormal"/>
        <w:jc w:val="both"/>
      </w:pPr>
    </w:p>
    <w:p w:rsidR="00DA2474" w:rsidRDefault="00DA247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>
      <w:bookmarkStart w:id="0" w:name="_GoBack"/>
      <w:bookmarkEnd w:id="0"/>
    </w:p>
    <w:sectPr w:rsidR="003420A1" w:rsidSect="00114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74"/>
    <w:rsid w:val="003420A1"/>
    <w:rsid w:val="00AE7CE5"/>
    <w:rsid w:val="00DA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EDC2A-0DCB-4371-A3DA-675336EB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4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24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24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C04D8C85DA4003B2F42685C62D76FC7E567E340EA34CFA9DA5F1EA773854D0DB31AC4E1FFC60C5ED56373E3813338BAAAE7C9C040C1F9836D648EDWEV6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C04D8C85DA4003B2F42685C62D76FC7E567E340EA245F29DABF1EA773854D0DB31AC4E0DFC38C9EF51293F360665DAEFWFV2E" TargetMode="External"/><Relationship Id="rId12" Type="http://schemas.openxmlformats.org/officeDocument/2006/relationships/hyperlink" Target="consultantplus://offline/ref=47C04D8C85DA4003B2F42685C62D76FC7E567E340EA34CFA9DA5F1EA773854D0DB31AC4E1FFC60C5EC52303E3913338BAAAE7C9C040C1F9836D648EDWEV6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C04D8C85DA4003B2F43888D0412BF7755E203B08A747ADC3F6F7BD286852858971F2175EBF73C4E448353F3EW1V1E" TargetMode="External"/><Relationship Id="rId11" Type="http://schemas.openxmlformats.org/officeDocument/2006/relationships/hyperlink" Target="consultantplus://offline/ref=47C04D8C85DA4003B2F42685C62D76FC7E567E340EA34CFA9DA5F1EA773854D0DB31AC4E1FFC60C5EC52313C3613338BAAAE7C9C040C1F9836D648EDWEV6E" TargetMode="External"/><Relationship Id="rId5" Type="http://schemas.openxmlformats.org/officeDocument/2006/relationships/hyperlink" Target="consultantplus://offline/ref=47C04D8C85DA4003B2F43888D0412BF7755E203D0DA247ADC3F6F7BD286852858971F2175EBF73C4E448353F3EW1V1E" TargetMode="External"/><Relationship Id="rId10" Type="http://schemas.openxmlformats.org/officeDocument/2006/relationships/hyperlink" Target="consultantplus://offline/ref=47C04D8C85DA4003B2F42685C62D76FC7E567E340EA34CFA9DA5F1EA773854D0DB31AC4E1FFC60C5EC52313C3B13338BAAAE7C9C040C1F9836D648EDWEV6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7C04D8C85DA4003B2F42685C62D76FC7E567E340EA34CFA9DA5F1EA773854D0DB31AC4E1FFC60C5ED533F393913338BAAAE7C9C040C1F9836D648EDWEV6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2019-09-27T04:21:00Z</dcterms:created>
  <dcterms:modified xsi:type="dcterms:W3CDTF">2019-09-27T04:21:00Z</dcterms:modified>
</cp:coreProperties>
</file>